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A4" w:rsidRDefault="001436A4" w:rsidP="001436A4">
      <w:pPr>
        <w:jc w:val="center"/>
        <w:rPr>
          <w:rFonts w:ascii="Arial" w:hAnsi="Arial" w:cs="Arial"/>
        </w:rPr>
      </w:pPr>
      <w:r w:rsidRPr="0046539D">
        <w:rPr>
          <w:rFonts w:ascii="Arial" w:hAnsi="Arial" w:cs="Arial"/>
          <w:b/>
        </w:rPr>
        <w:t xml:space="preserve">Retrofitting of High Pressure Boiler at </w:t>
      </w:r>
      <w:proofErr w:type="spellStart"/>
      <w:r w:rsidRPr="0046539D">
        <w:rPr>
          <w:rFonts w:ascii="Arial" w:hAnsi="Arial" w:cs="Arial"/>
          <w:b/>
        </w:rPr>
        <w:t>Layyah</w:t>
      </w:r>
      <w:proofErr w:type="spellEnd"/>
      <w:r w:rsidRPr="0046539D">
        <w:rPr>
          <w:rFonts w:ascii="Arial" w:hAnsi="Arial" w:cs="Arial"/>
          <w:b/>
        </w:rPr>
        <w:t xml:space="preserve"> Sugar Mills</w:t>
      </w:r>
      <w:r>
        <w:rPr>
          <w:rFonts w:ascii="Arial" w:hAnsi="Arial" w:cs="Arial"/>
        </w:rPr>
        <w:t>.</w:t>
      </w:r>
    </w:p>
    <w:p w:rsidR="001436A4" w:rsidRDefault="001436A4" w:rsidP="001436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By</w:t>
      </w:r>
    </w:p>
    <w:p w:rsidR="001436A4" w:rsidRPr="0046539D" w:rsidRDefault="001436A4" w:rsidP="001436A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Zahid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Mahmood</w:t>
      </w:r>
      <w:proofErr w:type="spellEnd"/>
      <w:r>
        <w:rPr>
          <w:rFonts w:ascii="Arial" w:hAnsi="Arial" w:cs="Arial"/>
        </w:rPr>
        <w:t xml:space="preserve"> Qureshi, </w:t>
      </w:r>
      <w:proofErr w:type="spellStart"/>
      <w:r>
        <w:rPr>
          <w:rFonts w:ascii="Arial" w:hAnsi="Arial" w:cs="Arial"/>
        </w:rPr>
        <w:t>Rana</w:t>
      </w:r>
      <w:proofErr w:type="spellEnd"/>
      <w:r>
        <w:rPr>
          <w:rFonts w:ascii="Arial" w:hAnsi="Arial" w:cs="Arial"/>
        </w:rPr>
        <w:t xml:space="preserve"> Saeed </w:t>
      </w:r>
      <w:proofErr w:type="spellStart"/>
      <w:r>
        <w:rPr>
          <w:rFonts w:ascii="Arial" w:hAnsi="Arial" w:cs="Arial"/>
        </w:rPr>
        <w:t>Ishaq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Baltussan</w:t>
      </w:r>
      <w:proofErr w:type="spellEnd"/>
    </w:p>
    <w:p w:rsidR="001436A4" w:rsidRPr="0046539D" w:rsidRDefault="001436A4" w:rsidP="009A43FE">
      <w:pPr>
        <w:jc w:val="center"/>
      </w:pPr>
      <w:bookmarkStart w:id="0" w:name="_GoBack"/>
      <w:bookmarkEnd w:id="0"/>
    </w:p>
    <w:p w:rsidR="001436A4" w:rsidRDefault="001436A4" w:rsidP="001436A4">
      <w:pPr>
        <w:rPr>
          <w:rFonts w:ascii="Arial" w:eastAsia="Times New Roman" w:hAnsi="Arial" w:cs="Arial"/>
          <w:spacing w:val="3"/>
          <w:sz w:val="21"/>
          <w:szCs w:val="21"/>
        </w:rPr>
      </w:pPr>
      <w:r w:rsidRPr="0046539D">
        <w:rPr>
          <w:rFonts w:ascii="Arial" w:hAnsi="Arial" w:cs="Arial"/>
          <w:b/>
        </w:rPr>
        <w:t>Abstract:</w:t>
      </w:r>
      <w:r>
        <w:rPr>
          <w:rFonts w:ascii="Arial" w:hAnsi="Arial" w:cs="Arial"/>
          <w:b/>
        </w:rPr>
        <w:t xml:space="preserve"> </w:t>
      </w:r>
      <w:r w:rsidRPr="0046539D">
        <w:rPr>
          <w:rFonts w:ascii="Arial" w:eastAsia="Times New Roman" w:hAnsi="Arial" w:cs="Arial"/>
          <w:spacing w:val="3"/>
          <w:sz w:val="21"/>
          <w:szCs w:val="21"/>
        </w:rPr>
        <w:t>Boiler retrofitting involves adding new technology, p</w:t>
      </w:r>
      <w:r>
        <w:rPr>
          <w:rFonts w:ascii="Arial" w:eastAsia="Times New Roman" w:hAnsi="Arial" w:cs="Arial"/>
          <w:spacing w:val="3"/>
          <w:sz w:val="21"/>
          <w:szCs w:val="21"/>
        </w:rPr>
        <w:t xml:space="preserve">arts, and equipment to </w:t>
      </w:r>
      <w:r w:rsidRPr="0046539D">
        <w:rPr>
          <w:rFonts w:ascii="Arial" w:eastAsia="Times New Roman" w:hAnsi="Arial" w:cs="Arial"/>
          <w:spacing w:val="3"/>
          <w:sz w:val="21"/>
          <w:szCs w:val="21"/>
        </w:rPr>
        <w:t>boiler system. As with other ty</w:t>
      </w:r>
      <w:r>
        <w:rPr>
          <w:rFonts w:ascii="Arial" w:eastAsia="Times New Roman" w:hAnsi="Arial" w:cs="Arial"/>
          <w:spacing w:val="3"/>
          <w:sz w:val="21"/>
          <w:szCs w:val="21"/>
        </w:rPr>
        <w:t>pes of retrofitting, the goal was</w:t>
      </w:r>
      <w:r w:rsidRPr="0046539D">
        <w:rPr>
          <w:rFonts w:ascii="Arial" w:eastAsia="Times New Roman" w:hAnsi="Arial" w:cs="Arial"/>
          <w:spacing w:val="3"/>
          <w:sz w:val="21"/>
          <w:szCs w:val="21"/>
        </w:rPr>
        <w:t xml:space="preserve"> to increase the overall efficiency of the system and allow it to benefit from newer advancements and design improvem</w:t>
      </w:r>
      <w:r>
        <w:rPr>
          <w:rFonts w:ascii="Arial" w:eastAsia="Times New Roman" w:hAnsi="Arial" w:cs="Arial"/>
          <w:spacing w:val="3"/>
          <w:sz w:val="21"/>
          <w:szCs w:val="21"/>
        </w:rPr>
        <w:t xml:space="preserve">ents. </w:t>
      </w:r>
    </w:p>
    <w:p w:rsidR="001436A4" w:rsidRDefault="001436A4" w:rsidP="001436A4">
      <w:pPr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spacing w:val="3"/>
          <w:sz w:val="21"/>
          <w:szCs w:val="21"/>
        </w:rPr>
        <w:t>Layyah</w:t>
      </w:r>
      <w:proofErr w:type="spellEnd"/>
      <w:r>
        <w:rPr>
          <w:rFonts w:ascii="Arial" w:eastAsia="Times New Roman" w:hAnsi="Arial" w:cs="Arial"/>
          <w:spacing w:val="3"/>
          <w:sz w:val="21"/>
          <w:szCs w:val="21"/>
        </w:rPr>
        <w:t xml:space="preserve"> Sugar Mills installed a high pressure boiler in 2014 and put into operation in Season 2014-15. </w:t>
      </w:r>
      <w:r w:rsidRPr="009C6E02">
        <w:rPr>
          <w:rFonts w:ascii="Arial" w:hAnsi="Arial" w:cs="Arial"/>
        </w:rPr>
        <w:t xml:space="preserve">From start the boiler had too high steam outlet temperatures what did restrict the boiler capacity to approx. 90 till 95 </w:t>
      </w:r>
      <w:proofErr w:type="spellStart"/>
      <w:r w:rsidRPr="009C6E02">
        <w:rPr>
          <w:rFonts w:ascii="Arial" w:hAnsi="Arial" w:cs="Arial"/>
        </w:rPr>
        <w:t>tph</w:t>
      </w:r>
      <w:proofErr w:type="spellEnd"/>
      <w:r w:rsidRPr="009C6E02">
        <w:rPr>
          <w:rFonts w:ascii="Arial" w:hAnsi="Arial" w:cs="Arial"/>
        </w:rPr>
        <w:t>.</w:t>
      </w:r>
    </w:p>
    <w:p w:rsidR="001436A4" w:rsidRPr="009C6E02" w:rsidRDefault="001436A4" w:rsidP="001436A4">
      <w:pPr>
        <w:rPr>
          <w:rFonts w:ascii="Arial" w:hAnsi="Arial" w:cs="Arial"/>
        </w:rPr>
      </w:pPr>
      <w:r w:rsidRPr="009C6E02">
        <w:rPr>
          <w:rFonts w:ascii="Arial" w:hAnsi="Arial" w:cs="Arial"/>
        </w:rPr>
        <w:t>The boiler had to be stopped several times in the first season due to leakages in the membrane wall in the intermediate section between furnace and 2</w:t>
      </w:r>
      <w:r w:rsidRPr="009C6E02">
        <w:rPr>
          <w:rFonts w:ascii="Arial" w:hAnsi="Arial" w:cs="Arial"/>
          <w:vertAlign w:val="superscript"/>
        </w:rPr>
        <w:t>nd</w:t>
      </w:r>
      <w:r w:rsidRPr="009C6E02">
        <w:rPr>
          <w:rFonts w:ascii="Arial" w:hAnsi="Arial" w:cs="Arial"/>
        </w:rPr>
        <w:t xml:space="preserve"> pass installed in the top of the boiler.</w:t>
      </w:r>
    </w:p>
    <w:p w:rsidR="001436A4" w:rsidRDefault="001436A4" w:rsidP="001436A4">
      <w:pPr>
        <w:rPr>
          <w:rFonts w:ascii="Arial" w:hAnsi="Arial" w:cs="Arial"/>
        </w:rPr>
      </w:pPr>
      <w:r w:rsidRPr="009C6E02">
        <w:rPr>
          <w:rFonts w:ascii="Arial" w:hAnsi="Arial" w:cs="Arial"/>
        </w:rPr>
        <w:t xml:space="preserve">The stack temperature of the boiler was very high (approx. 245 C). The bagasse consumption was very high in relation to earlier seasons while running with the MP boilers </w:t>
      </w:r>
    </w:p>
    <w:p w:rsidR="001436A4" w:rsidRPr="009C6E02" w:rsidRDefault="001436A4" w:rsidP="001436A4">
      <w:pPr>
        <w:rPr>
          <w:rFonts w:ascii="Arial" w:hAnsi="Arial" w:cs="Arial"/>
        </w:rPr>
      </w:pPr>
      <w:r w:rsidRPr="009C6E02">
        <w:rPr>
          <w:rFonts w:ascii="Arial" w:hAnsi="Arial" w:cs="Arial"/>
        </w:rPr>
        <w:t xml:space="preserve">After studying the problems areas following main modifications are incorporated before the start of season 2015/2016 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Installation of an inter</w:t>
      </w:r>
      <w:r>
        <w:rPr>
          <w:rFonts w:ascii="Arial" w:hAnsi="Arial" w:cs="Arial"/>
        </w:rPr>
        <w:t xml:space="preserve"> </w:t>
      </w:r>
      <w:r w:rsidRPr="009C6E02">
        <w:rPr>
          <w:rFonts w:ascii="Arial" w:hAnsi="Arial" w:cs="Arial"/>
        </w:rPr>
        <w:t>stage de-super heater installed in between the super heaters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Increment of the heating surface of the 1</w:t>
      </w:r>
      <w:r w:rsidRPr="009C6E02">
        <w:rPr>
          <w:rFonts w:ascii="Arial" w:hAnsi="Arial" w:cs="Arial"/>
          <w:vertAlign w:val="superscript"/>
        </w:rPr>
        <w:t>st</w:t>
      </w:r>
      <w:r w:rsidRPr="009C6E02">
        <w:rPr>
          <w:rFonts w:ascii="Arial" w:hAnsi="Arial" w:cs="Arial"/>
        </w:rPr>
        <w:t xml:space="preserve"> super heater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 xml:space="preserve">Lowering the position of bagasse feeders and spreaders 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Improvement of the feeders by installing twin rollers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Installation of air pulsating dampers to improve the spreading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Installation of cold air fans for optimizing the spreading of bagasse over the grate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Installation of over firing system in furnace to improve the combustion efficiency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Improving the natural circulation system over the intermediate walls</w:t>
      </w:r>
    </w:p>
    <w:p w:rsidR="001436A4" w:rsidRPr="009C6E02" w:rsidRDefault="001436A4" w:rsidP="001436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C6E02">
        <w:rPr>
          <w:rFonts w:ascii="Arial" w:hAnsi="Arial" w:cs="Arial"/>
        </w:rPr>
        <w:t>Installation of additional economizer at boiler outlet.</w:t>
      </w:r>
    </w:p>
    <w:p w:rsidR="001436A4" w:rsidRPr="009C6E02" w:rsidRDefault="001436A4" w:rsidP="001436A4">
      <w:pPr>
        <w:rPr>
          <w:rFonts w:ascii="Arial" w:hAnsi="Arial" w:cs="Arial"/>
        </w:rPr>
      </w:pPr>
      <w:r>
        <w:rPr>
          <w:rFonts w:ascii="Arial" w:hAnsi="Arial" w:cs="Arial"/>
        </w:rPr>
        <w:t>After retrofitting, wide range of benefits achieved like operation at rated capacity, improvement in combustion efficiency. This paper will cover all modification in detail and performance/results achieved.</w:t>
      </w:r>
    </w:p>
    <w:p w:rsidR="00CB4CD6" w:rsidRDefault="00CB4CD6"/>
    <w:sectPr w:rsidR="00CB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16DD0"/>
    <w:multiLevelType w:val="hybridMultilevel"/>
    <w:tmpl w:val="07A8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4"/>
    <w:rsid w:val="001436A4"/>
    <w:rsid w:val="009A43FE"/>
    <w:rsid w:val="00C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618F-C292-4DEC-8CE4-9B2B8D7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MAHMOOD</dc:creator>
  <cp:keywords/>
  <dc:description/>
  <cp:lastModifiedBy>ZAHID MAHMOOD</cp:lastModifiedBy>
  <cp:revision>2</cp:revision>
  <dcterms:created xsi:type="dcterms:W3CDTF">2016-08-14T16:30:00Z</dcterms:created>
  <dcterms:modified xsi:type="dcterms:W3CDTF">2016-08-14T16:31:00Z</dcterms:modified>
</cp:coreProperties>
</file>